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小标宋简体" w:hAnsi="方正小标宋简体" w:eastAsia="方正小标宋简体" w:cs="方正小标宋简体"/>
          <w:snapToGrid w:val="0"/>
          <w:spacing w:val="-2"/>
          <w:kern w:val="0"/>
          <w:sz w:val="44"/>
          <w:szCs w:val="44"/>
        </w:rPr>
      </w:pPr>
      <w:r>
        <w:rPr>
          <w:rFonts w:hint="eastAsia" w:ascii="方正小标宋简体" w:hAnsi="方正小标宋简体" w:eastAsia="方正小标宋简体" w:cs="方正小标宋简体"/>
          <w:snapToGrid w:val="0"/>
          <w:spacing w:val="-2"/>
          <w:kern w:val="0"/>
          <w:sz w:val="44"/>
          <w:szCs w:val="44"/>
          <w:lang w:val="en-US" w:eastAsia="zh-CN"/>
        </w:rPr>
        <w:t>衡水健康</w:t>
      </w:r>
      <w:r>
        <w:rPr>
          <w:rFonts w:hint="eastAsia" w:ascii="方正小标宋简体" w:hAnsi="方正小标宋简体" w:eastAsia="方正小标宋简体" w:cs="方正小标宋简体"/>
          <w:snapToGrid w:val="0"/>
          <w:spacing w:val="-2"/>
          <w:kern w:val="0"/>
          <w:sz w:val="44"/>
          <w:szCs w:val="44"/>
        </w:rPr>
        <w:t>科技职业学院</w:t>
      </w:r>
    </w:p>
    <w:p>
      <w:pPr>
        <w:widowControl/>
        <w:spacing w:line="360" w:lineRule="auto"/>
        <w:jc w:val="center"/>
        <w:rPr>
          <w:rFonts w:hint="eastAsia" w:ascii="方正小标宋简体" w:hAnsi="方正小标宋简体" w:eastAsia="方正小标宋简体" w:cs="方正小标宋简体"/>
          <w:snapToGrid w:val="0"/>
          <w:spacing w:val="-2"/>
          <w:kern w:val="0"/>
          <w:sz w:val="44"/>
          <w:szCs w:val="44"/>
        </w:rPr>
      </w:pPr>
      <w:r>
        <w:rPr>
          <w:rFonts w:hint="eastAsia" w:ascii="方正小标宋简体" w:hAnsi="方正小标宋简体" w:eastAsia="方正小标宋简体" w:cs="方正小标宋简体"/>
          <w:snapToGrid w:val="0"/>
          <w:spacing w:val="-2"/>
          <w:kern w:val="0"/>
          <w:sz w:val="44"/>
          <w:szCs w:val="44"/>
        </w:rPr>
        <w:t>2024年信息公开工作报告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本年度报告是根据《高等学校信息公开办法》《教育部关于公布高等学校信息公开事项清单的通知》精神和要求，由衡水健康科技职业学院编制。全文内容包括概述、主动公开情况、不予公开情况、对信息公开的评议情况、信息公开工作的主要经验和问题及改进措施、其他需要报告的事项等六个部分。本报告的电子版可以在学院官方网站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right="0" w:firstLine="640" w:firstLineChars="200"/>
        <w:jc w:val="both"/>
        <w:textAlignment w:val="auto"/>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一、信息公开工作概述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2023-2024度，衡水健康科技职业学院认真学习贯彻党的二十大精神和二十届三中全会精神，全面实施学院综合改革，积极推进学院内涵式发展。按照《高校信息公开办法》《教育部关于公布高等学校信息公开事项清单的通知》和《河北省教育厅办公室关于做好2024年高校信息公开年度报告的通知》要求，在省教育厅的指导下，坚持以公开为常态、不公开为例外的原则，积极推进信息公开的网站平台，微信公众号平台建设、公开内容建设、队伍能力建设等工作，创新服务管理方式，规范信息发布，不断加强信息公开的实效，更好地服务全体师生、服务学院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楷体_GB2312" w:hAnsi="楷体_GB2312" w:eastAsia="楷体_GB2312" w:cs="楷体_GB2312"/>
          <w:b/>
          <w:bCs/>
          <w:kern w:val="32"/>
          <w:sz w:val="32"/>
          <w:szCs w:val="32"/>
          <w:lang w:val="en-US" w:eastAsia="zh-CN" w:bidi="ar-SA"/>
        </w:rPr>
      </w:pPr>
      <w:r>
        <w:rPr>
          <w:rFonts w:hint="eastAsia" w:ascii="楷体_GB2312" w:hAnsi="楷体_GB2312" w:eastAsia="楷体_GB2312" w:cs="楷体_GB2312"/>
          <w:b/>
          <w:bCs/>
          <w:kern w:val="32"/>
          <w:sz w:val="32"/>
          <w:szCs w:val="32"/>
          <w:lang w:val="en-US" w:eastAsia="zh-CN" w:bidi="ar-SA"/>
        </w:rPr>
        <w:t>（一）概述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1. 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学院成立了信息公开工作领导小组，由院长担任组长，各部门负责人为成员，负责统筹协调信息公开工作。明确了党政办公室和文宣处为信息公开工作的主要责任部门，具体负责信息的收集、整理、审核和发布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建立了信息公开工作流程，各部门按照“谁主管、谁负责”的原则，及时将本部门应公开的信息报送至党政办公室，经审核后，文宣处通过学院官网、微信公众号等渠道进行公开。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2. 制度建设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完善了《衡水健康科技职业学院信息发布制度》，明确了信息公开的内容、范围、方式、程序和</w:t>
      </w:r>
      <w:bookmarkStart w:id="0" w:name="_GoBack"/>
      <w:bookmarkEnd w:id="0"/>
      <w:r>
        <w:rPr>
          <w:rFonts w:hint="eastAsia" w:ascii="仿宋_GB2312" w:hAnsi="仿宋_GB2312" w:eastAsia="仿宋_GB2312" w:cs="仿宋_GB2312"/>
          <w:kern w:val="32"/>
          <w:sz w:val="32"/>
          <w:szCs w:val="32"/>
          <w:lang w:val="en-US" w:eastAsia="zh-CN" w:bidi="ar-SA"/>
        </w:rPr>
        <w:t>监督保障等方面的要求，确保信息公开工作有章可循。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制定了信息发布审核制度，严格规范信息发布流程，加强对信息内容的审核把关，确保公开信息的真实性、准确性和及时性。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楷体_GB2312" w:hAnsi="楷体_GB2312" w:eastAsia="楷体_GB2312" w:cs="楷体_GB2312"/>
          <w:b/>
          <w:bCs/>
          <w:kern w:val="32"/>
          <w:sz w:val="32"/>
          <w:szCs w:val="32"/>
          <w:lang w:val="en-US" w:eastAsia="zh-CN" w:bidi="ar-SA"/>
        </w:rPr>
      </w:pPr>
      <w:r>
        <w:rPr>
          <w:rFonts w:hint="eastAsia" w:ascii="楷体_GB2312" w:hAnsi="楷体_GB2312" w:eastAsia="楷体_GB2312" w:cs="楷体_GB2312"/>
          <w:b/>
          <w:bCs/>
          <w:kern w:val="32"/>
          <w:sz w:val="32"/>
          <w:szCs w:val="32"/>
          <w:lang w:val="en-US" w:eastAsia="zh-CN" w:bidi="ar-SA"/>
        </w:rPr>
        <w:t>(二)推动清单落实情况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1.明确公开清单部门责任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在学院领导的高度重视与指导下，衡水健康科技职业学院结合学校特色，构建了动态化、分层、分级的6大类公开清单，主要包括学校规章制度、财务开支、人事变动、科研项目、招生就业、合作办学等内容。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2.推进执行情况和执行结果公开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学院干部提拔任命前均进行了公示;在职称评审申报过程中对申报材料进行了公开展示;奖惩制度和过程一律公开，各类先进、模范评选均在网上公示。这些作法都加强了公开信息的透明性和学院师生员工对领导干部履职情况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3.推进公共服务信息公开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学院综合利用校园网络、微信、文件、会议(专项工作会议、情况通报会议、党团会议、学生会议等)、校园广播、LED显示屏、意见箱以及通知书、公开信等形式向师生员工和社会公开信息，这些公开方式形式多样，相辅相成，构建了全方位的校务公开平台。其中，教代会、网上公示、信息公开网等主要公开形式发挥了巨大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楷体_GB2312" w:hAnsi="楷体_GB2312" w:eastAsia="楷体_GB2312" w:cs="楷体_GB2312"/>
          <w:b/>
          <w:bCs/>
          <w:kern w:val="32"/>
          <w:sz w:val="32"/>
          <w:szCs w:val="32"/>
          <w:lang w:val="en-US" w:eastAsia="zh-CN" w:bidi="ar-SA"/>
        </w:rPr>
      </w:pPr>
      <w:r>
        <w:rPr>
          <w:rFonts w:hint="eastAsia" w:ascii="楷体_GB2312" w:hAnsi="楷体_GB2312" w:eastAsia="楷体_GB2312" w:cs="楷体_GB2312"/>
          <w:b/>
          <w:bCs/>
          <w:kern w:val="32"/>
          <w:sz w:val="32"/>
          <w:szCs w:val="32"/>
          <w:lang w:val="en-US" w:eastAsia="zh-CN" w:bidi="ar-SA"/>
        </w:rPr>
        <w:t>(三)开展宣教培训情况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1.强化信息公开宣传动员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学院将信息公开工作纳入总体工作规划，在不同类别的工作总结或计划中不断加以强调，在相关工作会议上多次进行宣传动员，提出明确要求。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2.加强信息公开工作培训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学院举办了部门信息员培训，重申加强信息公开工作的重要意义，对各部门的信息公开工作进行具体指导，解决在具体工作中遇到的疑惑和困难，进一步提升了工作人员的信息公开能力和水平，对全院推进信息公开工作起到很好的促进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right="0" w:firstLine="640" w:firstLineChars="200"/>
        <w:jc w:val="both"/>
        <w:textAlignment w:val="auto"/>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二、学院信息主动公开情况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楷体_GB2312" w:hAnsi="楷体_GB2312" w:eastAsia="楷体_GB2312" w:cs="楷体_GB2312"/>
          <w:b/>
          <w:bCs/>
          <w:kern w:val="32"/>
          <w:sz w:val="32"/>
          <w:szCs w:val="32"/>
          <w:lang w:val="en-US" w:eastAsia="zh-CN" w:bidi="ar-SA"/>
        </w:rPr>
      </w:pPr>
      <w:r>
        <w:rPr>
          <w:rFonts w:hint="eastAsia" w:ascii="楷体_GB2312" w:hAnsi="楷体_GB2312" w:eastAsia="楷体_GB2312" w:cs="楷体_GB2312"/>
          <w:b/>
          <w:bCs/>
          <w:kern w:val="32"/>
          <w:sz w:val="32"/>
          <w:szCs w:val="32"/>
          <w:lang w:val="en-US" w:eastAsia="zh-CN" w:bidi="ar-SA"/>
        </w:rPr>
        <w:t>(一)通过重点领域信息专栏公开情况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1. 基本信息公开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通过学院官网公开了学院的办学规模、机构设置、专业设置、师资队伍、校园文化等基本信息，方便师生和社会公众了解学院的整体情况。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及时更新学院领导班子成员信息及分工情况，便于工作联系和沟通。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2. 招生考试信息公开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在招生季节，通过学院官网、微信公众号等渠道详细公开了招生章程、招生计划、录取规则、录取结果等招生信息，确保招生工作的公开、透明。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设立了招生咨询热线和在线咨询平台，及时解答考生和家长的疑问，为考生提供全面的招生服务。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3. 财务、资产及收费信息公开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定期在学院官网公布财务预算、决算情况，让师生和社会公众了解学院的财务收支状况。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公开了资产管理制度、资产采购信息和资产处置结果等资产信息，加强资产管理的透明度。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对学费、住宿费等收费项目和标准进行了公示，并严格按照公示的标准收费，杜绝乱收费现象。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4. 人事师资信息公开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及时公开教师招聘信息，包括招聘岗位、招聘条件、招聘程序等，确保招聘工作的公平、公正。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公布了教师职称评定、考核评价等相关政策和结果，激励教师不断提升自身素质和业务能力。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5. 学生管理服务信息公开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公布了学生奖学金、助学金评定办法和结果，保障学生的合法权益。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公开了学生违纪处理规定和处理结果，维护校园秩序和纪律。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楷体_GB2312" w:hAnsi="楷体_GB2312" w:eastAsia="楷体_GB2312" w:cs="楷体_GB2312"/>
          <w:b/>
          <w:bCs/>
          <w:kern w:val="32"/>
          <w:sz w:val="32"/>
          <w:szCs w:val="32"/>
          <w:lang w:val="en-US" w:eastAsia="zh-CN" w:bidi="ar-SA"/>
        </w:rPr>
      </w:pPr>
      <w:r>
        <w:rPr>
          <w:rFonts w:hint="eastAsia" w:ascii="楷体_GB2312" w:hAnsi="楷体_GB2312" w:eastAsia="楷体_GB2312" w:cs="楷体_GB2312"/>
          <w:b/>
          <w:bCs/>
          <w:kern w:val="32"/>
          <w:sz w:val="32"/>
          <w:szCs w:val="32"/>
          <w:lang w:val="en-US" w:eastAsia="zh-CN" w:bidi="ar-SA"/>
        </w:rPr>
        <w:t>(二)通过媒体、会议等发布信息情况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紧密围绕上级会议、学校工作部署会、春季运动会、教师节、新生开学典礼等重要时间节点，利用公众号、视频号等新媒体平台进行刊发;发布新闻稿86篇;通过微信发布信息100余条。学校设有网络信箱，专人负责每个工作日处理师生来信，了解师生诉求，师生提出的意见和建议，能够得到及时有效的办理和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right="0" w:firstLine="640" w:firstLineChars="200"/>
        <w:jc w:val="both"/>
        <w:textAlignment w:val="auto"/>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三、学院信息不予公开情况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学院按照相关法律法规和政策规定，对涉及国家秘密、商业秘密、个人隐私以及可能影响学校安全稳定等信息不予公开。同时，在信息公开过程中，对部分内部管理信息和过程性信息也暂不公开，待相关工作完成后再根据实际情况进行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right="0" w:firstLine="640" w:firstLineChars="200"/>
        <w:jc w:val="both"/>
        <w:textAlignment w:val="auto"/>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四、对信息公开的评议情况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通过问卷调查、师生座谈会等方式，广泛征求师生和社会公众对学院信息公开工作的意见和建议。总体来看，师生和社会公众对学院信息公开工作的满意度较高，认为学院信息公开及时、准确、全面，渠道多样，方便获取。同时，也提出了一些改进建议，如进一步优化信息公开平台的功能，加强对信息的分类整理和检索，提高信息公开的针对性和实效性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right="0" w:firstLine="640" w:firstLineChars="200"/>
        <w:jc w:val="both"/>
        <w:textAlignment w:val="auto"/>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 五、存在的问题及改进措施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1. 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信息公开的时效性有待进一步提高，部分信息存在更新不及时的情况。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信息公开的内容还不够丰富和细化，对一些师生关注的热点问题公开不够深入。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信息公开平台的互动性不足，师生和社会公众参与度不高。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2. 改进措施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加强对信息公开工作的监督和考核，建立信息公开工作的长效机制，确保信息及时更新。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进一步拓展信息公开的内容和范围，对师生关注的热点问题进行深入调研和分析，及时公开相关信息。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优化信息公开平台的功能，增加互动交流板块，鼓励师生和社会公众积极参与信息公开工作，提出意见和建议，不断改进信息公开工作。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right="0" w:firstLine="640" w:firstLineChars="200"/>
        <w:jc w:val="both"/>
        <w:textAlignment w:val="auto"/>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无其他报告事项。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　　衡水健康科技职业学院将继续坚持以公开为常态、不公开为例外的原则，不断完善信息公开工作机制，丰富信息公开内容，拓宽信息公开渠道，提高信息公开工作水平，为学院的发展和师生的成长提供更加有力的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kern w:val="3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衡水健康科技职业学院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二〇二四年十二月十日</w:t>
      </w:r>
    </w:p>
    <w:sectPr>
      <w:footerReference r:id="rId3" w:type="default"/>
      <w:pgSz w:w="11906" w:h="16838"/>
      <w:pgMar w:top="1440"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2484755</wp:posOffset>
              </wp:positionH>
              <wp:positionV relativeFrom="paragraph">
                <wp:posOffset>-6985</wp:posOffset>
              </wp:positionV>
              <wp:extent cx="433705" cy="334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370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5.65pt;margin-top:-0.55pt;height:26.35pt;width:34.15pt;mso-position-horizontal-relative:margin;z-index:251659264;mso-width-relative:page;mso-height-relative:page;" filled="f" stroked="f" coordsize="21600,21600" o:gfxdata="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ahRBbYAAAACQEAAA8AAAAAAAAAAQAgAAAAIgAAAGRycy9kb3ducmV2Lnht&#10;bFBLAQIUABQAAAAIAIdO4kBiWq4xMgIAAFUEAAAOAAAAAAAAAAEAIAAAACcBAABkcnMvZTJvRG9j&#10;LnhtbFBLBQYAAAAABgAGAFkBAADLBQAAAAA=&#10;">
              <v:fill on="f" focussize="0,0"/>
              <v:stroke on="f" weight="0.5pt"/>
              <v:imagedata o:title=""/>
              <o:lock v:ext="edit" aspectratio="f"/>
              <v:textbox inset="0mm,0mm,0mm,0mm">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Y2QzN2JjYzYwZmVkYzE1YzQzNDA4NGZhYTAyN2YifQ=="/>
  </w:docVars>
  <w:rsids>
    <w:rsidRoot w:val="00D917D4"/>
    <w:rsid w:val="00080F5C"/>
    <w:rsid w:val="001B1A15"/>
    <w:rsid w:val="002439A6"/>
    <w:rsid w:val="002D0F0D"/>
    <w:rsid w:val="007B0B83"/>
    <w:rsid w:val="008358FB"/>
    <w:rsid w:val="0098372F"/>
    <w:rsid w:val="00A9336A"/>
    <w:rsid w:val="00B42D8A"/>
    <w:rsid w:val="00BF7B62"/>
    <w:rsid w:val="00D917D4"/>
    <w:rsid w:val="00DC58DD"/>
    <w:rsid w:val="00F0118F"/>
    <w:rsid w:val="00F5028E"/>
    <w:rsid w:val="067C27AE"/>
    <w:rsid w:val="07C21C7D"/>
    <w:rsid w:val="07C33AF1"/>
    <w:rsid w:val="101B767C"/>
    <w:rsid w:val="124B141E"/>
    <w:rsid w:val="1264592D"/>
    <w:rsid w:val="12904392"/>
    <w:rsid w:val="1B4A6E21"/>
    <w:rsid w:val="1C736913"/>
    <w:rsid w:val="20F178DE"/>
    <w:rsid w:val="2895541E"/>
    <w:rsid w:val="311079B4"/>
    <w:rsid w:val="31EA292B"/>
    <w:rsid w:val="384412F8"/>
    <w:rsid w:val="3BCA0281"/>
    <w:rsid w:val="3DBA61D6"/>
    <w:rsid w:val="40523153"/>
    <w:rsid w:val="40D73786"/>
    <w:rsid w:val="462C3EBB"/>
    <w:rsid w:val="47154BF8"/>
    <w:rsid w:val="4B664C8E"/>
    <w:rsid w:val="50AB34AA"/>
    <w:rsid w:val="53FF0F31"/>
    <w:rsid w:val="58D72863"/>
    <w:rsid w:val="5A10455C"/>
    <w:rsid w:val="5C566D9D"/>
    <w:rsid w:val="5D9F736A"/>
    <w:rsid w:val="5DD671D6"/>
    <w:rsid w:val="5E953780"/>
    <w:rsid w:val="60A465EC"/>
    <w:rsid w:val="60AF5B00"/>
    <w:rsid w:val="641B757B"/>
    <w:rsid w:val="65100B91"/>
    <w:rsid w:val="65CB26F6"/>
    <w:rsid w:val="67B9445E"/>
    <w:rsid w:val="6C945E02"/>
    <w:rsid w:val="717B107A"/>
    <w:rsid w:val="719C1D7E"/>
    <w:rsid w:val="71CB5C93"/>
    <w:rsid w:val="72E22D89"/>
    <w:rsid w:val="7A720258"/>
    <w:rsid w:val="7C9A3BD9"/>
    <w:rsid w:val="7EAC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1670</Words>
  <Characters>1687</Characters>
  <Lines>38</Lines>
  <Paragraphs>12</Paragraphs>
  <TotalTime>65</TotalTime>
  <ScaleCrop>false</ScaleCrop>
  <LinksUpToDate>false</LinksUpToDate>
  <CharactersWithSpaces>1689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2022-02-14T04:02:00Z</dcterms:created>
  <dc:creator>王迎新</dc:creator>
  <cp:lastModifiedBy>迪纳尔多</cp:lastModifiedBy>
  <dcterms:modified xsi:type="dcterms:W3CDTF">2024-12-10T00:59:36Z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BDD35B907B9E43D99702AA9B809C2B9D_13</vt:lpwstr>
  </property>
</Properties>
</file>